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59" w:rsidRDefault="004B13B0" w:rsidP="00C35B59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C35B59" w:rsidRDefault="004B13B0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C35B59" w:rsidRDefault="004B13B0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C35B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C35B59" w:rsidRDefault="004B13B0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834F7B" w:rsidRPr="009A5951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4B13B0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 w:rsidR="009A5951">
        <w:rPr>
          <w:rFonts w:ascii="Times New Roman" w:hAnsi="Times New Roman"/>
          <w:sz w:val="24"/>
          <w:szCs w:val="24"/>
        </w:rPr>
        <w:t>120-14</w:t>
      </w:r>
    </w:p>
    <w:p w:rsidR="00C35B59" w:rsidRDefault="009A5951" w:rsidP="00C35B59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11</w:t>
      </w:r>
      <w:proofErr w:type="spellStart"/>
      <w:r>
        <w:rPr>
          <w:rFonts w:ascii="Times New Roman" w:hAnsi="Times New Roman"/>
          <w:sz w:val="24"/>
          <w:szCs w:val="24"/>
        </w:rPr>
        <w:t>.</w:t>
      </w:r>
      <w:r w:rsidR="004B13B0">
        <w:rPr>
          <w:rFonts w:ascii="Times New Roman" w:hAnsi="Times New Roman"/>
          <w:sz w:val="24"/>
          <w:szCs w:val="24"/>
        </w:rPr>
        <w:t>jun</w:t>
      </w:r>
      <w:proofErr w:type="spellEnd"/>
      <w:r w:rsidR="006A4F3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4F7B">
        <w:rPr>
          <w:rFonts w:ascii="Times New Roman" w:hAnsi="Times New Roman"/>
          <w:sz w:val="24"/>
          <w:szCs w:val="24"/>
        </w:rPr>
        <w:t>2014</w:t>
      </w:r>
      <w:r w:rsidR="00C35B59">
        <w:rPr>
          <w:rFonts w:ascii="Times New Roman" w:hAnsi="Times New Roman"/>
          <w:sz w:val="24"/>
          <w:szCs w:val="24"/>
        </w:rPr>
        <w:t xml:space="preserve">. </w:t>
      </w:r>
      <w:r w:rsidR="004B13B0">
        <w:rPr>
          <w:rFonts w:ascii="Times New Roman" w:hAnsi="Times New Roman"/>
          <w:sz w:val="24"/>
          <w:szCs w:val="24"/>
        </w:rPr>
        <w:t>godine</w:t>
      </w:r>
    </w:p>
    <w:p w:rsidR="00C35B59" w:rsidRDefault="004B13B0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132FFF" w:rsidP="00834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</w:t>
      </w:r>
      <w:r w:rsidR="004B13B0">
        <w:rPr>
          <w:rFonts w:ascii="Times New Roman" w:hAnsi="Times New Roman"/>
          <w:sz w:val="24"/>
          <w:szCs w:val="24"/>
        </w:rPr>
        <w:t>Z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B13B0">
        <w:rPr>
          <w:rFonts w:ascii="Times New Roman" w:hAnsi="Times New Roman"/>
          <w:sz w:val="24"/>
          <w:szCs w:val="24"/>
        </w:rPr>
        <w:t>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B13B0">
        <w:rPr>
          <w:rFonts w:ascii="Times New Roman" w:hAnsi="Times New Roman"/>
          <w:sz w:val="24"/>
          <w:szCs w:val="24"/>
        </w:rPr>
        <w:t>P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B13B0"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B13B0">
        <w:rPr>
          <w:rFonts w:ascii="Times New Roman" w:hAnsi="Times New Roman"/>
          <w:sz w:val="24"/>
          <w:szCs w:val="24"/>
        </w:rPr>
        <w:t>S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B13B0">
        <w:rPr>
          <w:rFonts w:ascii="Times New Roman" w:hAnsi="Times New Roman"/>
          <w:sz w:val="24"/>
          <w:szCs w:val="24"/>
        </w:rPr>
        <w:t>N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B13B0"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B13B0">
        <w:rPr>
          <w:rFonts w:ascii="Times New Roman" w:hAnsi="Times New Roman"/>
          <w:sz w:val="24"/>
          <w:szCs w:val="24"/>
        </w:rPr>
        <w:t>K</w:t>
      </w:r>
    </w:p>
    <w:p w:rsidR="00C35B59" w:rsidRDefault="00132FFF" w:rsidP="00834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="004B13B0">
        <w:rPr>
          <w:rFonts w:ascii="Times New Roman" w:hAnsi="Times New Roman"/>
          <w:sz w:val="24"/>
          <w:szCs w:val="24"/>
        </w:rPr>
        <w:t>PETE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B13B0">
        <w:rPr>
          <w:rFonts w:ascii="Times New Roman" w:hAnsi="Times New Roman"/>
          <w:sz w:val="24"/>
          <w:szCs w:val="24"/>
          <w:lang w:val="en-US"/>
        </w:rPr>
        <w:t>SEDNICE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B13B0"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4B13B0">
        <w:rPr>
          <w:rFonts w:ascii="Times New Roman" w:hAnsi="Times New Roman"/>
          <w:sz w:val="24"/>
          <w:szCs w:val="24"/>
        </w:rPr>
        <w:t>ZA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13B0">
        <w:rPr>
          <w:rFonts w:ascii="Times New Roman" w:hAnsi="Times New Roman"/>
          <w:sz w:val="24"/>
          <w:szCs w:val="24"/>
        </w:rPr>
        <w:t>POLjOPRIVREDU</w:t>
      </w:r>
      <w:proofErr w:type="spellEnd"/>
      <w:r w:rsidR="00C35B59">
        <w:rPr>
          <w:rFonts w:ascii="Times New Roman" w:hAnsi="Times New Roman"/>
          <w:sz w:val="24"/>
          <w:szCs w:val="24"/>
        </w:rPr>
        <w:t>,</w:t>
      </w:r>
    </w:p>
    <w:p w:rsidR="00C35B59" w:rsidRDefault="004B13B0" w:rsidP="00834F7B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C35B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132FF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5951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JUNA</w:t>
      </w:r>
      <w:r w:rsidR="00834F7B">
        <w:rPr>
          <w:rFonts w:ascii="Times New Roman" w:hAnsi="Times New Roman"/>
          <w:sz w:val="24"/>
          <w:szCs w:val="24"/>
        </w:rPr>
        <w:t xml:space="preserve"> 2014</w:t>
      </w:r>
      <w:r w:rsidR="00C35B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4B13B0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A5951">
        <w:rPr>
          <w:rFonts w:ascii="Times New Roman" w:hAnsi="Times New Roman"/>
          <w:sz w:val="24"/>
          <w:szCs w:val="24"/>
        </w:rPr>
        <w:t xml:space="preserve"> 11,05 </w:t>
      </w:r>
      <w:r>
        <w:rPr>
          <w:rFonts w:ascii="Times New Roman" w:hAnsi="Times New Roman"/>
          <w:sz w:val="24"/>
          <w:szCs w:val="24"/>
        </w:rPr>
        <w:t>časova</w:t>
      </w:r>
      <w:r w:rsidR="00C35B59">
        <w:rPr>
          <w:rFonts w:ascii="Times New Roman" w:hAnsi="Times New Roman"/>
          <w:sz w:val="24"/>
          <w:szCs w:val="24"/>
        </w:rPr>
        <w:t>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Default="004B13B0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834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C35B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Default="004B13B0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: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A80F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Miodrag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Nikolić</w:t>
      </w:r>
      <w:r w:rsidR="00A80F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Žarko</w:t>
      </w:r>
      <w:proofErr w:type="spellEnd"/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0551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055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05512B">
        <w:rPr>
          <w:rFonts w:ascii="Times New Roman" w:hAnsi="Times New Roman"/>
          <w:sz w:val="24"/>
          <w:szCs w:val="24"/>
        </w:rPr>
        <w:t>,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Marjana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A80F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A80F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A80F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Arpad</w:t>
      </w:r>
      <w:r w:rsidR="003702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Fremond</w:t>
      </w:r>
      <w:proofErr w:type="spellEnd"/>
      <w:r w:rsidR="00370296">
        <w:rPr>
          <w:rFonts w:ascii="Times New Roman" w:hAnsi="Times New Roman"/>
          <w:sz w:val="24"/>
          <w:szCs w:val="24"/>
        </w:rPr>
        <w:t>,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Sabina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DC442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Nadica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Tanasijević</w:t>
      </w:r>
      <w:r w:rsidR="00A80F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Marija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9D0248">
        <w:rPr>
          <w:rFonts w:ascii="Times New Roman" w:hAnsi="Times New Roman"/>
          <w:sz w:val="24"/>
          <w:szCs w:val="24"/>
        </w:rPr>
        <w:t>,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Vladan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A80F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Slobodan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Perić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Novaković</w:t>
      </w:r>
      <w:r w:rsidR="00A80F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9D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Default="004B13B0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: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A80F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A80F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A80F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A80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C04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04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C04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C04F5F">
        <w:rPr>
          <w:rFonts w:ascii="Times New Roman" w:hAnsi="Times New Roman"/>
          <w:sz w:val="24"/>
          <w:szCs w:val="24"/>
        </w:rPr>
        <w:t>.</w:t>
      </w:r>
    </w:p>
    <w:p w:rsidR="00C04F5F" w:rsidRDefault="00C04F5F" w:rsidP="00C35B59">
      <w:pPr>
        <w:rPr>
          <w:rFonts w:ascii="Times New Roman" w:hAnsi="Times New Roman"/>
          <w:sz w:val="24"/>
          <w:szCs w:val="24"/>
        </w:rPr>
      </w:pPr>
    </w:p>
    <w:p w:rsidR="00F828A2" w:rsidRPr="00F828A2" w:rsidRDefault="004B13B0" w:rsidP="00F828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F828A2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F828A2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F828A2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F828A2" w:rsidRPr="00825633">
        <w:rPr>
          <w:rFonts w:ascii="Times New Roman" w:hAnsi="Times New Roman"/>
          <w:sz w:val="24"/>
          <w:szCs w:val="24"/>
        </w:rPr>
        <w:t xml:space="preserve"> </w:t>
      </w:r>
      <w:r w:rsidR="00F828A2" w:rsidRPr="00825633">
        <w:rPr>
          <w:rFonts w:ascii="Times New Roman" w:hAnsi="Times New Roman"/>
          <w:sz w:val="24"/>
          <w:szCs w:val="24"/>
          <w:lang w:val="en-US"/>
        </w:rPr>
        <w:t>je</w:t>
      </w:r>
      <w:r w:rsidR="00F828A2" w:rsidRPr="0082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F82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82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F82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F82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Nevenka</w:t>
      </w:r>
      <w:r w:rsidR="00F82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F828A2">
        <w:rPr>
          <w:rFonts w:ascii="Times New Roman" w:hAnsi="Times New Roman"/>
          <w:sz w:val="24"/>
          <w:szCs w:val="24"/>
        </w:rPr>
        <w:t>.</w:t>
      </w:r>
    </w:p>
    <w:p w:rsidR="00F828A2" w:rsidRDefault="00F828A2" w:rsidP="00C35B59">
      <w:pPr>
        <w:rPr>
          <w:rFonts w:ascii="Times New Roman" w:hAnsi="Times New Roman"/>
          <w:sz w:val="24"/>
          <w:szCs w:val="24"/>
        </w:rPr>
      </w:pPr>
    </w:p>
    <w:p w:rsidR="007C7FC7" w:rsidRDefault="004B13B0" w:rsidP="007C7FC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7C7FC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sredine</w:t>
      </w:r>
      <w:r w:rsidR="007C7FC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Zoran</w:t>
      </w:r>
      <w:proofErr w:type="spellEnd"/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7C7F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7C7FC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Dragana</w:t>
      </w:r>
      <w:r w:rsidR="00313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Gođevac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7C7FC7">
        <w:rPr>
          <w:rFonts w:ascii="Times New Roman" w:hAnsi="Times New Roman"/>
          <w:sz w:val="24"/>
          <w:szCs w:val="24"/>
        </w:rPr>
        <w:t>,</w:t>
      </w:r>
      <w:r w:rsidR="00313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šef</w:t>
      </w:r>
      <w:r w:rsidR="00313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Odseka</w:t>
      </w:r>
      <w:r w:rsidR="00313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13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="00313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restitucije</w:t>
      </w:r>
      <w:r w:rsidR="00313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poljoprivrednog</w:t>
      </w:r>
      <w:r w:rsidR="00313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313C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Uprava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zemljište</w:t>
      </w:r>
      <w:r w:rsidR="007C7F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Dejan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Bugarski</w:t>
      </w:r>
      <w:r w:rsidR="007C7F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7C7F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Uprava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7C7F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Miodrag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Pješčić</w:t>
      </w:r>
      <w:r w:rsidR="007C7FC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="007C7F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</w:t>
      </w:r>
      <w:proofErr w:type="spellEnd"/>
      <w:r w:rsidR="007C7FC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direktor</w:t>
      </w:r>
      <w:r w:rsidR="007C7F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Republička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direkcija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vode</w:t>
      </w:r>
      <w:r w:rsidR="007C7FC7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predstavnici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30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trgovine</w:t>
      </w:r>
      <w:r w:rsidR="00430D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turizma</w:t>
      </w:r>
      <w:r w:rsidR="00430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30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telekomunikacija</w:t>
      </w:r>
      <w:r w:rsidR="007C7FC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Goran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Tasić</w:t>
      </w:r>
      <w:r w:rsidR="007C7F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430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Republičke</w:t>
      </w:r>
      <w:r w:rsidR="00430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direkcije</w:t>
      </w:r>
      <w:r w:rsidR="00430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30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robne</w:t>
      </w:r>
      <w:r w:rsidR="00430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rezerve</w:t>
      </w:r>
      <w:r w:rsidR="007C7F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Gordana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Stanković</w:t>
      </w:r>
      <w:r w:rsidR="007C7F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samostalni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savetnik</w:t>
      </w:r>
      <w:r w:rsidR="00313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13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sektoru</w:t>
      </w:r>
      <w:r w:rsidR="00313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13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trgovinu</w:t>
      </w:r>
      <w:r w:rsidR="007C7FC7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predstavnici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građevinarstva</w:t>
      </w:r>
      <w:r w:rsidR="007C7F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saobraćaja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infrastrukture</w:t>
      </w:r>
      <w:r w:rsidR="007C7FC7">
        <w:rPr>
          <w:rFonts w:ascii="Times New Roman" w:hAnsi="Times New Roman"/>
          <w:sz w:val="24"/>
          <w:szCs w:val="24"/>
        </w:rPr>
        <w:t>:</w:t>
      </w:r>
      <w:r w:rsidR="00313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Leposava</w:t>
      </w:r>
      <w:r w:rsidR="00313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Sojić</w:t>
      </w:r>
      <w:r w:rsidR="00313C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313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7C7FC7">
        <w:rPr>
          <w:rFonts w:ascii="Times New Roman" w:hAnsi="Times New Roman"/>
          <w:sz w:val="24"/>
          <w:szCs w:val="24"/>
        </w:rPr>
        <w:t>;</w:t>
      </w:r>
      <w:r w:rsidR="00704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Mikloš</w:t>
      </w:r>
      <w:r w:rsidR="00704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Nađ</w:t>
      </w:r>
      <w:r w:rsidR="007048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Savez</w:t>
      </w:r>
      <w:r w:rsidR="00F82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agrarnih</w:t>
      </w:r>
      <w:r w:rsidR="00F82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Vojvodine</w:t>
      </w:r>
      <w:r w:rsidR="0070481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Miroslav</w:t>
      </w:r>
      <w:r w:rsidR="00704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Kiš</w:t>
      </w:r>
      <w:r w:rsidR="007048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Asocijacija</w:t>
      </w:r>
      <w:r w:rsidR="00704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poljoprivrednika</w:t>
      </w:r>
      <w:r w:rsidR="0070481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Zlatan</w:t>
      </w:r>
      <w:r w:rsidR="00704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Đurić</w:t>
      </w:r>
      <w:r w:rsidR="007048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Unija</w:t>
      </w:r>
      <w:r w:rsidR="00704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7048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proizvođa</w:t>
      </w:r>
      <w:proofErr w:type="spellEnd"/>
      <w:r w:rsidR="00704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704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Sremske</w:t>
      </w:r>
      <w:r w:rsidR="007048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Mitrovicekao</w:t>
      </w:r>
      <w:proofErr w:type="spellEnd"/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7C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7C7FC7">
        <w:rPr>
          <w:rFonts w:ascii="Times New Roman" w:hAnsi="Times New Roman"/>
          <w:sz w:val="24"/>
          <w:szCs w:val="24"/>
        </w:rPr>
        <w:t>.</w:t>
      </w:r>
    </w:p>
    <w:p w:rsidR="00C04F5F" w:rsidRPr="009D0248" w:rsidRDefault="00C04F5F" w:rsidP="00C35B59">
      <w:pPr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26C6">
        <w:rPr>
          <w:rFonts w:ascii="Times New Roman" w:hAnsi="Times New Roman"/>
          <w:sz w:val="24"/>
          <w:szCs w:val="24"/>
        </w:rPr>
        <w:tab/>
      </w:r>
    </w:p>
    <w:p w:rsidR="004B26C6" w:rsidRDefault="004B26C6" w:rsidP="00BE7F1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B26C6" w:rsidRDefault="004B26C6" w:rsidP="00C35B59">
      <w:pPr>
        <w:rPr>
          <w:rFonts w:ascii="Times New Roman" w:hAnsi="Times New Roman"/>
          <w:sz w:val="24"/>
          <w:szCs w:val="24"/>
        </w:rPr>
      </w:pPr>
    </w:p>
    <w:p w:rsidR="00704816" w:rsidRDefault="004B13B0" w:rsidP="007048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Većinom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704816" w:rsidRDefault="00704816" w:rsidP="00704816">
      <w:pPr>
        <w:rPr>
          <w:rFonts w:ascii="Times New Roman" w:hAnsi="Times New Roman"/>
          <w:sz w:val="24"/>
          <w:szCs w:val="24"/>
        </w:rPr>
      </w:pPr>
    </w:p>
    <w:p w:rsidR="00704816" w:rsidRDefault="00704816" w:rsidP="00704816">
      <w:pPr>
        <w:rPr>
          <w:rFonts w:ascii="Times New Roman" w:hAnsi="Times New Roman"/>
          <w:sz w:val="24"/>
          <w:szCs w:val="24"/>
        </w:rPr>
      </w:pPr>
    </w:p>
    <w:p w:rsidR="00704816" w:rsidRPr="00704816" w:rsidRDefault="00132FFF" w:rsidP="00704816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                                         </w:t>
      </w:r>
      <w:r w:rsidR="004B13B0">
        <w:rPr>
          <w:rFonts w:ascii="Times New Roman" w:eastAsiaTheme="minorHAnsi" w:hAnsi="Times New Roman"/>
          <w:sz w:val="24"/>
          <w:szCs w:val="24"/>
        </w:rPr>
        <w:t>Dnevni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red</w:t>
      </w:r>
    </w:p>
    <w:p w:rsidR="00704816" w:rsidRDefault="00704816" w:rsidP="00704816">
      <w:pPr>
        <w:spacing w:line="276" w:lineRule="auto"/>
        <w:ind w:firstLine="0"/>
        <w:rPr>
          <w:rFonts w:ascii="Times New Roman" w:eastAsiaTheme="minorHAnsi" w:hAnsi="Times New Roman"/>
          <w:sz w:val="24"/>
          <w:szCs w:val="24"/>
        </w:rPr>
      </w:pPr>
    </w:p>
    <w:p w:rsidR="00704816" w:rsidRPr="00704816" w:rsidRDefault="00704816" w:rsidP="00704816">
      <w:pPr>
        <w:spacing w:line="276" w:lineRule="auto"/>
        <w:ind w:firstLine="0"/>
        <w:rPr>
          <w:rFonts w:ascii="Times New Roman" w:eastAsiaTheme="minorHAnsi" w:hAnsi="Times New Roman"/>
          <w:sz w:val="24"/>
          <w:szCs w:val="24"/>
        </w:rPr>
      </w:pPr>
    </w:p>
    <w:p w:rsidR="00704816" w:rsidRPr="00704816" w:rsidRDefault="004B13B0" w:rsidP="00704816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Praćenje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situacije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poljoprivredi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vodoprivredi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posle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elementarne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nepogode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>koja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zahvatila</w:t>
      </w:r>
      <w:r w:rsidR="001722B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Srbiju</w:t>
      </w:r>
      <w:r w:rsidR="001722B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1722B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vezi</w:t>
      </w:r>
      <w:r w:rsidR="001722B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zaključaka</w:t>
      </w:r>
      <w:r w:rsidR="001722B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Odbora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19.5.2014.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asanacije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sanacije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šteta</w:t>
      </w:r>
      <w:r w:rsidR="00704816">
        <w:rPr>
          <w:rFonts w:ascii="Times New Roman" w:eastAsiaTheme="minorHAnsi" w:hAnsi="Times New Roman"/>
          <w:sz w:val="24"/>
          <w:szCs w:val="24"/>
        </w:rPr>
        <w:t>;</w:t>
      </w:r>
    </w:p>
    <w:p w:rsidR="00704816" w:rsidRPr="00704816" w:rsidRDefault="004B13B0" w:rsidP="00704816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Planiranje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budućih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aktivnosti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>Odbora</w:t>
      </w:r>
      <w:r w:rsidR="00704816">
        <w:rPr>
          <w:rFonts w:ascii="Times New Roman" w:eastAsiaTheme="minorHAnsi" w:hAnsi="Times New Roman"/>
          <w:sz w:val="24"/>
          <w:szCs w:val="24"/>
        </w:rPr>
        <w:t>;</w:t>
      </w:r>
    </w:p>
    <w:p w:rsidR="00704816" w:rsidRPr="00704816" w:rsidRDefault="004B13B0" w:rsidP="00704816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Razno</w:t>
      </w:r>
      <w:r w:rsidR="00704816">
        <w:rPr>
          <w:rFonts w:ascii="Times New Roman" w:eastAsiaTheme="minorHAnsi" w:hAnsi="Times New Roman"/>
          <w:sz w:val="24"/>
          <w:szCs w:val="24"/>
        </w:rPr>
        <w:t>.</w:t>
      </w:r>
    </w:p>
    <w:p w:rsidR="003C000F" w:rsidRPr="003C000F" w:rsidRDefault="003C000F" w:rsidP="00704816">
      <w:pPr>
        <w:rPr>
          <w:rFonts w:ascii="Times New Roman" w:eastAsiaTheme="minorHAnsi" w:hAnsi="Times New Roman"/>
          <w:sz w:val="24"/>
          <w:szCs w:val="24"/>
        </w:rPr>
      </w:pPr>
    </w:p>
    <w:p w:rsidR="004B26C6" w:rsidRPr="003C000F" w:rsidRDefault="004B26C6" w:rsidP="003C000F">
      <w:pPr>
        <w:rPr>
          <w:rFonts w:ascii="Times New Roman" w:hAnsi="Times New Roman"/>
        </w:rPr>
      </w:pPr>
    </w:p>
    <w:p w:rsidR="00704816" w:rsidRDefault="004B13B0" w:rsidP="00FF03E3">
      <w:pPr>
        <w:spacing w:after="200" w:line="276" w:lineRule="auto"/>
        <w:ind w:firstLine="720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</w:rPr>
        <w:t>Prva</w:t>
      </w:r>
      <w:r w:rsidR="00480963" w:rsidRPr="00975A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tačka</w:t>
      </w:r>
      <w:r w:rsidR="00480963" w:rsidRPr="00975A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dnevnog</w:t>
      </w:r>
      <w:r w:rsidR="00480963" w:rsidRPr="00975A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="00480963" w:rsidRPr="00975A22">
        <w:rPr>
          <w:rFonts w:ascii="Times New Roman" w:hAnsi="Times New Roman"/>
        </w:rPr>
        <w:t xml:space="preserve"> - </w:t>
      </w:r>
      <w:r>
        <w:rPr>
          <w:rFonts w:ascii="Times New Roman" w:eastAsiaTheme="minorHAnsi" w:hAnsi="Times New Roman"/>
          <w:b/>
          <w:sz w:val="24"/>
          <w:szCs w:val="24"/>
        </w:rPr>
        <w:t>Praćenje</w:t>
      </w:r>
      <w:r w:rsidR="00704816" w:rsidRPr="0070481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situacije</w:t>
      </w:r>
      <w:r w:rsidR="00704816" w:rsidRPr="0070481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u</w:t>
      </w:r>
      <w:r w:rsidR="00704816" w:rsidRPr="0070481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poljoprivredi</w:t>
      </w:r>
      <w:r w:rsidR="00FF03E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i</w:t>
      </w:r>
      <w:r w:rsidR="00FF03E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vodoprivredi</w:t>
      </w:r>
      <w:r w:rsidR="00FF03E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posle</w:t>
      </w:r>
      <w:r w:rsidR="00FF03E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elementarne</w:t>
      </w:r>
      <w:r w:rsidR="00704816" w:rsidRPr="0070481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nepogode</w:t>
      </w:r>
      <w:r w:rsidR="00704816" w:rsidRPr="00704816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b/>
          <w:sz w:val="24"/>
          <w:szCs w:val="24"/>
        </w:rPr>
        <w:t>koja</w:t>
      </w:r>
      <w:r w:rsidR="001722B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je</w:t>
      </w:r>
      <w:r w:rsidR="001722B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zahvatila</w:t>
      </w:r>
      <w:r w:rsidR="001722B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Srbiju</w:t>
      </w:r>
      <w:r w:rsidR="001722B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u</w:t>
      </w:r>
      <w:r w:rsidR="001722B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vezi</w:t>
      </w:r>
      <w:r w:rsidR="001722B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zaključaka</w:t>
      </w:r>
      <w:r w:rsidR="001722B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Odbora</w:t>
      </w:r>
      <w:r w:rsidR="00704816" w:rsidRPr="0070481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od</w:t>
      </w:r>
      <w:r w:rsidR="00704816" w:rsidRPr="00704816">
        <w:rPr>
          <w:rFonts w:ascii="Times New Roman" w:eastAsiaTheme="minorHAnsi" w:hAnsi="Times New Roman"/>
          <w:b/>
          <w:sz w:val="24"/>
          <w:szCs w:val="24"/>
        </w:rPr>
        <w:t xml:space="preserve"> 19.5.2014. </w:t>
      </w:r>
      <w:r>
        <w:rPr>
          <w:rFonts w:ascii="Times New Roman" w:eastAsiaTheme="minorHAnsi" w:hAnsi="Times New Roman"/>
          <w:b/>
          <w:sz w:val="24"/>
          <w:szCs w:val="24"/>
        </w:rPr>
        <w:t>i</w:t>
      </w:r>
      <w:r w:rsidR="00704816" w:rsidRPr="0070481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asanacije</w:t>
      </w:r>
      <w:r w:rsidR="00704816" w:rsidRPr="0070481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i</w:t>
      </w:r>
      <w:r w:rsidR="00704816" w:rsidRPr="0070481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sanacije</w:t>
      </w:r>
      <w:r w:rsidR="00704816" w:rsidRPr="0070481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šteta</w:t>
      </w:r>
    </w:p>
    <w:p w:rsidR="00FF03E3" w:rsidRDefault="00FF03E3" w:rsidP="008D5E7C">
      <w:pPr>
        <w:spacing w:line="276" w:lineRule="auto"/>
        <w:ind w:firstLine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FF03E3" w:rsidRPr="0043443B" w:rsidRDefault="004B13B0" w:rsidP="008D5E7C">
      <w:pPr>
        <w:spacing w:line="276" w:lineRule="auto"/>
        <w:ind w:firstLine="720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Direktor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uprave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veterinu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Dejan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Bugarski</w:t>
      </w:r>
      <w:r w:rsid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obavestio</w:t>
      </w:r>
      <w:r w:rsid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članove</w:t>
      </w:r>
      <w:r w:rsid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područja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ugroženih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poplavama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privedeno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kraju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uklanjanje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životinjskih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leševa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okončana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dezinfekcija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sanirani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pogoni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proizvodnju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namirnica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životinjskog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porekla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osnovu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mišljenja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Uprave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veterinu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sada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postoji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mogućnost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širenja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zaraznih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bolesti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čiji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prenosioci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uginule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životinje</w:t>
      </w:r>
      <w:r w:rsidR="001722B5"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Posebna</w:t>
      </w:r>
      <w:r w:rsid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pažnja</w:t>
      </w:r>
      <w:r w:rsid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obraća</w:t>
      </w:r>
      <w:r w:rsid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područje</w:t>
      </w:r>
      <w:r w:rsid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Jamena</w:t>
      </w:r>
      <w:r w:rsid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zbog</w:t>
      </w:r>
      <w:r w:rsid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mogućnosti</w:t>
      </w:r>
      <w:r w:rsid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pojave</w:t>
      </w:r>
      <w:r w:rsid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svinjske</w:t>
      </w:r>
      <w:r w:rsid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kuge</w:t>
      </w:r>
      <w:r w:rsid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Zavod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biocide</w:t>
      </w:r>
      <w:proofErr w:type="spellEnd"/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preuzeo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obavezu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uradi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dezinsekciju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Ministarstva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zdravlja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obavešteni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priprema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dva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načina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dezinsekcije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reka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Sava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tok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Save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saradnji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Hrvatskom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BiH</w:t>
      </w:r>
      <w:proofErr w:type="spellEnd"/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Podela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terena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radi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osnovu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konkursa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novembra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2013.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godine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konkurs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obuhvata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broj</w:t>
      </w:r>
      <w:r w:rsidR="000E0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životinja</w:t>
      </w:r>
      <w:r w:rsidR="000E0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broj</w:t>
      </w:r>
      <w:r w:rsidR="000E0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bodova</w:t>
      </w:r>
      <w:r w:rsidR="000E0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0E0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="000E0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koji</w:t>
      </w:r>
      <w:r w:rsidR="000E0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način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veterinarske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stanice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obavljale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posao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prošlosti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martu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mesecu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bila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poseta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delegacije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Carinskog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saveza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koji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vršili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pregled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klanica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prerađivačkih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objekata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koji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izvoze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svinjsko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meso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Rusku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Federaciju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pregledanim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objektima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izneti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dokazi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vodi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računa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sirovine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poreklom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EU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završavaju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teritoriji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Carinskog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saveza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zbog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suspenzije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uvoza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svinjskog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mesa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Carinski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savez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EU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Izvršena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vanredna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kontrola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mesnih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industrija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Đurđević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Juhor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Neoplanta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Karneks</w:t>
      </w:r>
      <w:proofErr w:type="spellEnd"/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gde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utvrđena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sledljivost</w:t>
      </w:r>
      <w:proofErr w:type="spellEnd"/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podataka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Trenutno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moguće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samo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izvesti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Carinski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savez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polutke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ili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četvrti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svežeg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svinjskog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mesa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zajedno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kostima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gde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vidljiv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pečat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naših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veterinarskih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službi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F03E3" w:rsidRPr="0043443B" w:rsidRDefault="0043443B" w:rsidP="0043443B">
      <w:pPr>
        <w:ind w:firstLine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Ispred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Uprave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poljoprivredno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zemljište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Dragana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Gođevac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Obradović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informisala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članove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ekspertizama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koje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sprovode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ugroženim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poljoprivrednim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površinama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Vrši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ispitivanje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poljoprivrednog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zemljišta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mulja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vode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navodnjavanje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ispitivanje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štetne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opasne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materije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uključujući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teške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metale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organske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zagađivače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mikrobiološka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ispitivanja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Ekspertiza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obavlja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segmentima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nakon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objedinjenih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rezultata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uputiće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preporuke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poljoprivrednim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proizvođačima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Gođevac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takođe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istakla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neophodnost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hitne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komasacije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zemljišta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rekultivacije</w:t>
      </w:r>
      <w:proofErr w:type="spellEnd"/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terena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kao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revitalizacije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poljskih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puteva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uništenih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poplavama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rebalansa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budžeta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će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zavisiti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koliko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će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sredstava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biti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raspolaganju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asanaciju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terena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4274A" w:rsidRPr="00712820" w:rsidRDefault="002871C3" w:rsidP="002871C3">
      <w:pPr>
        <w:ind w:firstLine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proofErr w:type="spellStart"/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proofErr w:type="spellEnd"/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direktor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Republičke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direkcije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vode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Miodrag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Pješčić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ukazao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neodložnu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reparaciju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nasipa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brana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srušenih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poplavama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šta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prema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procenama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Republičke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direkcije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vode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treba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izdvojiti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oko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miliona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evra</w:t>
      </w:r>
      <w:proofErr w:type="spellEnd"/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Nakon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nezapamćenih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poplava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nasipi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izuzetno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lošem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stanju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malo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obimnija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kiša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mogla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ponovo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prouzrokovati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poplave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Složio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članovima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projekte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reparacije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izgradnje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nasipa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neophodno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angažovati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najbolje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stručnjake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zemlje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sveta</w:t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Ministarstvu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finansija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upućen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zahtev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dodatna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sredstva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iznosu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333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miliona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dinara</w:t>
      </w:r>
      <w:r w:rsidR="007128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1282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za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sprovođenje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odbrane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od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poplava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. </w:t>
      </w:r>
      <w:r w:rsidR="004B13B0">
        <w:rPr>
          <w:rFonts w:ascii="Times New Roman" w:eastAsiaTheme="minorHAnsi" w:hAnsi="Times New Roman"/>
          <w:sz w:val="24"/>
          <w:szCs w:val="24"/>
        </w:rPr>
        <w:t>Prema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Zakonu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o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vodama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, </w:t>
      </w:r>
      <w:r w:rsidR="004B13B0">
        <w:rPr>
          <w:rFonts w:ascii="Times New Roman" w:eastAsiaTheme="minorHAnsi" w:hAnsi="Times New Roman"/>
          <w:sz w:val="24"/>
          <w:szCs w:val="24"/>
        </w:rPr>
        <w:t>otvaranje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nasipa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na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vodotocima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prvog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reda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može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da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naredi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glavni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rukovodilac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odbrane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od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poplava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, </w:t>
      </w:r>
      <w:r w:rsidR="004B13B0">
        <w:rPr>
          <w:rFonts w:ascii="Times New Roman" w:eastAsiaTheme="minorHAnsi" w:hAnsi="Times New Roman"/>
          <w:sz w:val="24"/>
          <w:szCs w:val="24"/>
        </w:rPr>
        <w:t>a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ne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predstavnici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lokalne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samouprave</w:t>
      </w:r>
      <w:r w:rsidR="00712820">
        <w:rPr>
          <w:rFonts w:ascii="Times New Roman" w:eastAsiaTheme="minorHAnsi" w:hAnsi="Times New Roman"/>
          <w:sz w:val="24"/>
          <w:szCs w:val="24"/>
        </w:rPr>
        <w:t>.</w:t>
      </w:r>
    </w:p>
    <w:p w:rsidR="004679DD" w:rsidRPr="000C0A81" w:rsidRDefault="000C0A81" w:rsidP="00DF189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Direktor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Direkcije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robne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rezerve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Goran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Tasić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konstatovao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sva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roba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robnih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rezervi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nalazi</w:t>
      </w:r>
      <w:r w:rsidR="00DC44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="00DC44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raspolaganju</w:t>
      </w:r>
      <w:r w:rsidR="00DC44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resornim</w:t>
      </w:r>
      <w:r w:rsidR="00DC44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442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</w:t>
      </w:r>
      <w:proofErr w:type="spellStart"/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inistarstvima</w:t>
      </w:r>
      <w:proofErr w:type="spellEnd"/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Sama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Direkcija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vrši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direktnu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raspodelu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dobara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već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ih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prethodne</w:t>
      </w:r>
      <w:r w:rsidR="00DC44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saglasnosti</w:t>
      </w:r>
      <w:r w:rsidR="00DC44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nadležnih</w:t>
      </w:r>
      <w:r w:rsidR="00DC44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442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</w:t>
      </w:r>
      <w:proofErr w:type="spellStart"/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inistarstava</w:t>
      </w:r>
      <w:proofErr w:type="spellEnd"/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prepušta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Sektoru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vanredne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situacije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Prvo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izvršena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raspodela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hrane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životinje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donacija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Kukuruz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će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biti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isporučen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stočarima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kada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Vlada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donese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poseban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zaključak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ili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međuresorna</w:t>
      </w:r>
      <w:proofErr w:type="spellEnd"/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komisija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odredi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uslove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kojim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će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biti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vršena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podela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raspolaganju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će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biti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određena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količina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stočnog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brašna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trenutno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nema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budžetu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sredstava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kupovinu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roda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pšenice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2014.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godine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736F9" w:rsidRDefault="00856064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Državni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sekretar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Ministarstva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poljoprivrede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prof</w:t>
      </w:r>
      <w:proofErr w:type="spellEnd"/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Zoran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Rajić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obavestio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članove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će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pomoć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poljoprivrednicima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ugroženim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područjima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odvijati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dve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faze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Prvu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fazu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će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predstavljati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isporuka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semena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setvu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kukuruza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(11500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hektara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soje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(3700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hektara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suncokreta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(2750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hektara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odgovarajuće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grupe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zrenja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isporuka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đubriva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goriva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Drugu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fazu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činiće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nadoknada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štete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stočarima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Državni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sekretar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izneo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podatak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naše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polise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osiguranja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pokrivaju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štete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poplava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</w:t>
      </w:r>
      <w:r w:rsid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njegovim</w:t>
      </w:r>
      <w:r w:rsid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rečima</w:t>
      </w:r>
      <w:r w:rsid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proizvođači</w:t>
      </w:r>
      <w:r w:rsid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sadnog</w:t>
      </w:r>
      <w:r w:rsid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materijala</w:t>
      </w:r>
      <w:r w:rsid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pretrpeli</w:t>
      </w:r>
      <w:r w:rsid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ogromnu</w:t>
      </w:r>
      <w:r w:rsid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štetu</w:t>
      </w:r>
      <w:r w:rsid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 w:rsid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poplava</w:t>
      </w:r>
      <w:r w:rsid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3139B" w:rsidRDefault="0023139B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Članovi</w:t>
      </w:r>
      <w:r w:rsidRP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P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P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P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podnete</w:t>
      </w:r>
      <w:r w:rsidRP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izveštaje</w:t>
      </w:r>
      <w:r w:rsidRP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izložili</w:t>
      </w:r>
      <w:r w:rsidRP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svoje</w:t>
      </w:r>
      <w:r w:rsidR="00277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sugestije</w:t>
      </w:r>
      <w:r w:rsidR="00277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277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jednoglasno</w:t>
      </w:r>
      <w:r w:rsidRP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usvojili</w:t>
      </w:r>
    </w:p>
    <w:p w:rsidR="0023139B" w:rsidRDefault="0023139B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139B" w:rsidRDefault="0023139B" w:rsidP="0023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23139B" w:rsidRPr="0023139B" w:rsidRDefault="0023139B" w:rsidP="0023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="004B13B0">
        <w:rPr>
          <w:rFonts w:ascii="Times New Roman" w:hAnsi="Times New Roman"/>
          <w:sz w:val="24"/>
          <w:szCs w:val="24"/>
        </w:rPr>
        <w:t>ZAKLjUČAK</w:t>
      </w:r>
      <w:proofErr w:type="spellEnd"/>
    </w:p>
    <w:p w:rsidR="0023139B" w:rsidRPr="0023139B" w:rsidRDefault="0023139B" w:rsidP="0023139B">
      <w:pPr>
        <w:rPr>
          <w:rFonts w:ascii="Times New Roman" w:hAnsi="Times New Roman"/>
          <w:sz w:val="24"/>
          <w:szCs w:val="24"/>
        </w:rPr>
      </w:pPr>
    </w:p>
    <w:p w:rsidR="0023139B" w:rsidRPr="0023139B" w:rsidRDefault="004B13B0" w:rsidP="0023139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3139B" w:rsidRPr="002313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preporučije</w:t>
      </w:r>
      <w:proofErr w:type="spellEnd"/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nadležnim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Ministarstvima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izađe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konačnim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procenama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inteziviraju</w:t>
      </w:r>
      <w:proofErr w:type="spellEnd"/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otklanjanja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ublažavanja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nastalih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šteta</w:t>
      </w:r>
      <w:r w:rsidR="0023139B" w:rsidRPr="0023139B">
        <w:rPr>
          <w:rFonts w:ascii="Times New Roman" w:hAnsi="Times New Roman"/>
          <w:sz w:val="24"/>
          <w:szCs w:val="24"/>
        </w:rPr>
        <w:t>;</w:t>
      </w:r>
    </w:p>
    <w:p w:rsidR="0023139B" w:rsidRPr="0023139B" w:rsidRDefault="004B13B0" w:rsidP="002776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23139B" w:rsidRPr="002313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učine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napori</w:t>
      </w:r>
      <w:r w:rsidR="0027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odmah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pristupi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zanavljanju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setve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tamo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gde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moguće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učinjeno</w:t>
      </w:r>
      <w:r w:rsidR="0023139B" w:rsidRPr="0023139B">
        <w:rPr>
          <w:rFonts w:ascii="Times New Roman" w:hAnsi="Times New Roman"/>
          <w:sz w:val="24"/>
          <w:szCs w:val="24"/>
        </w:rPr>
        <w:t>;</w:t>
      </w:r>
    </w:p>
    <w:p w:rsidR="0023139B" w:rsidRPr="0023139B" w:rsidRDefault="004B13B0" w:rsidP="002776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23139B" w:rsidRPr="002313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Ministarstvima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moguće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kraćem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poljoprivrednicima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isplate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zaostale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premije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regresi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subvencije</w:t>
      </w:r>
      <w:r w:rsidR="0023139B" w:rsidRPr="0023139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podsticaje</w:t>
      </w:r>
      <w:r w:rsidR="0023139B" w:rsidRPr="0023139B">
        <w:rPr>
          <w:rFonts w:ascii="Times New Roman" w:hAnsi="Times New Roman"/>
          <w:sz w:val="24"/>
          <w:szCs w:val="24"/>
        </w:rPr>
        <w:t>);</w:t>
      </w:r>
    </w:p>
    <w:p w:rsidR="0023139B" w:rsidRPr="0023139B" w:rsidRDefault="004B13B0" w:rsidP="002776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23139B" w:rsidRPr="002313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očuvanja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kritičnog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nivoa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stočnog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27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27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Ministarstva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trgovine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što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putem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Vladine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kancelarije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bespovratno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pomognu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poplavom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pogođenim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stočarima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grlima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stoke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stočnom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hranom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Direkcija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robne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rezerve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Ministarstvo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stočarima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udruženjima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pusti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pozajmice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kukuruza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vraćale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kukuruzu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mesu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održala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stabilnost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tržista</w:t>
      </w:r>
      <w:proofErr w:type="spellEnd"/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isplativost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otkupnih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stoke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stočne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hrane</w:t>
      </w:r>
      <w:r w:rsidR="0023139B" w:rsidRPr="002313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kukuruza</w:t>
      </w:r>
      <w:proofErr w:type="spellEnd"/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druge</w:t>
      </w:r>
      <w:r w:rsidR="0023139B" w:rsidRPr="0023139B">
        <w:rPr>
          <w:rFonts w:ascii="Times New Roman" w:hAnsi="Times New Roman"/>
          <w:sz w:val="24"/>
          <w:szCs w:val="24"/>
        </w:rPr>
        <w:t>;</w:t>
      </w:r>
    </w:p>
    <w:p w:rsidR="0023139B" w:rsidRPr="0023139B" w:rsidRDefault="004B13B0" w:rsidP="002776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3139B" w:rsidRPr="002313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nadležnim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Ministarstvima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pristupe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razgovorima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bankama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lizing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kućama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reprogramiranja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lizing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poljoprivrednicima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posebno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pogođenim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poplavama</w:t>
      </w:r>
      <w:r w:rsidR="0023139B" w:rsidRPr="0023139B">
        <w:rPr>
          <w:rFonts w:ascii="Times New Roman" w:hAnsi="Times New Roman"/>
          <w:sz w:val="24"/>
          <w:szCs w:val="24"/>
        </w:rPr>
        <w:t>;</w:t>
      </w:r>
    </w:p>
    <w:p w:rsidR="0023139B" w:rsidRPr="0023139B" w:rsidRDefault="004B13B0" w:rsidP="002776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</w:t>
      </w:r>
      <w:r w:rsidR="0023139B" w:rsidRPr="002313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svojih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Uprava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službi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pažljivo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kontrolišu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useva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zdravlje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ispravnost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svih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prehrambenih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otklone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eventualne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propuste</w:t>
      </w:r>
      <w:r w:rsidR="0023139B" w:rsidRPr="0023139B">
        <w:rPr>
          <w:rFonts w:ascii="Times New Roman" w:hAnsi="Times New Roman"/>
          <w:sz w:val="24"/>
          <w:szCs w:val="24"/>
        </w:rPr>
        <w:t>;</w:t>
      </w:r>
    </w:p>
    <w:p w:rsidR="0023139B" w:rsidRPr="0023139B" w:rsidRDefault="004B13B0" w:rsidP="002776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</w:t>
      </w:r>
      <w:r w:rsidR="0023139B" w:rsidRPr="002313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nadležnim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Ministarstvima</w:t>
      </w:r>
      <w:r w:rsidR="0027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organima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vodoprivrednim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organizacijama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hitnije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poplavom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ugrožene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nasipe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ih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unaprede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naknade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potpunosti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svrhe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ubiru</w:t>
      </w:r>
      <w:r w:rsidR="0023139B" w:rsidRPr="0023139B">
        <w:rPr>
          <w:rFonts w:ascii="Times New Roman" w:hAnsi="Times New Roman"/>
          <w:sz w:val="24"/>
          <w:szCs w:val="24"/>
        </w:rPr>
        <w:t>;</w:t>
      </w:r>
    </w:p>
    <w:p w:rsidR="0023139B" w:rsidRPr="0023139B" w:rsidRDefault="004B13B0" w:rsidP="002776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3139B" w:rsidRPr="0023139B">
        <w:rPr>
          <w:rFonts w:ascii="Times New Roman" w:hAnsi="Times New Roman"/>
          <w:sz w:val="24"/>
          <w:szCs w:val="24"/>
        </w:rPr>
        <w:t xml:space="preserve">/  </w:t>
      </w:r>
      <w:r>
        <w:rPr>
          <w:rFonts w:ascii="Times New Roman" w:hAnsi="Times New Roman"/>
          <w:sz w:val="24"/>
          <w:szCs w:val="24"/>
        </w:rPr>
        <w:t>Odbor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nadležnim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Ministarstvima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razmisle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izmeni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dopuni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vodama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delatnost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odbrane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glavnim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slivovima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objedini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osnuje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zajedničke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namene</w:t>
      </w:r>
      <w:r w:rsidR="0023139B" w:rsidRPr="0023139B">
        <w:rPr>
          <w:rFonts w:ascii="Times New Roman" w:hAnsi="Times New Roman"/>
          <w:sz w:val="24"/>
          <w:szCs w:val="24"/>
        </w:rPr>
        <w:t>;</w:t>
      </w:r>
    </w:p>
    <w:p w:rsidR="0023139B" w:rsidRPr="0023139B" w:rsidRDefault="004B13B0" w:rsidP="002776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="0023139B" w:rsidRPr="002313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preporučuje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građevinarstva</w:t>
      </w:r>
      <w:r w:rsidR="0027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saobraćaja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infrastrukture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organima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organizacijama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infrastrukturu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vodovode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kanalizaciju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kategorisane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nekategorisane</w:t>
      </w:r>
      <w:proofErr w:type="spellEnd"/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puteve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poplavnjenim</w:t>
      </w:r>
      <w:proofErr w:type="spellEnd"/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područjima</w:t>
      </w:r>
      <w:r w:rsidR="0023139B" w:rsidRPr="0023139B">
        <w:rPr>
          <w:rFonts w:ascii="Times New Roman" w:hAnsi="Times New Roman"/>
          <w:sz w:val="24"/>
          <w:szCs w:val="24"/>
        </w:rPr>
        <w:t>;</w:t>
      </w:r>
    </w:p>
    <w:p w:rsidR="0023139B" w:rsidRPr="0023139B" w:rsidRDefault="004B13B0" w:rsidP="002776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3139B" w:rsidRPr="002313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razmisle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reosiguranju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nekim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budućim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zakonskim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projektima</w:t>
      </w:r>
    </w:p>
    <w:p w:rsidR="0023139B" w:rsidRPr="0023139B" w:rsidRDefault="004B13B0" w:rsidP="002776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Odbor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smatrajući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direkcija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robne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rezerve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važan</w:t>
      </w:r>
      <w:r w:rsidR="0027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instrument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politike</w:t>
      </w:r>
      <w:r w:rsidR="0023139B" w:rsidRPr="002313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preporučuje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ubuduće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obezbede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direkcija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robne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rezerve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vrši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otkup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sticanja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stabilnosti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otkupnih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</w:p>
    <w:p w:rsidR="0023139B" w:rsidRPr="0023139B" w:rsidRDefault="004B13B0" w:rsidP="002776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23139B" w:rsidRPr="002313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Ovaj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Zaključak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upućuje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pripreme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informacija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preduzetim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merama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razmatrao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narednom</w:t>
      </w:r>
      <w:r w:rsidR="0023139B" w:rsidRPr="0023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23139B" w:rsidRPr="0023139B">
        <w:rPr>
          <w:rFonts w:ascii="Times New Roman" w:hAnsi="Times New Roman"/>
          <w:sz w:val="24"/>
          <w:szCs w:val="24"/>
        </w:rPr>
        <w:t>.</w:t>
      </w:r>
    </w:p>
    <w:p w:rsidR="0023139B" w:rsidRDefault="0023139B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77624" w:rsidRDefault="00277624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diskusiji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učestvovali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narodni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poslanici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631E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Marijan</w:t>
      </w:r>
      <w:r w:rsidR="00631E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Rističević</w:t>
      </w:r>
      <w:r w:rsidR="00631E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Milija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Miletić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Miodrag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Nikolić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Dušan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Petrović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Jasmina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Obradović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Žarko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Bogatinović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Vladan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Milošević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Marija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Stevanović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Arpad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Fremond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9C7093" w:rsidRDefault="009C7093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C7093" w:rsidRDefault="009C7093" w:rsidP="00D736F9">
      <w:pPr>
        <w:ind w:firstLine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Druga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tačka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dnevnog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reda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="004B13B0">
        <w:rPr>
          <w:rFonts w:ascii="Times New Roman" w:eastAsiaTheme="minorHAnsi" w:hAnsi="Times New Roman"/>
          <w:b/>
          <w:sz w:val="24"/>
          <w:szCs w:val="24"/>
        </w:rPr>
        <w:t>Planiranje</w:t>
      </w:r>
      <w:r w:rsidRPr="009C70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b/>
          <w:sz w:val="24"/>
          <w:szCs w:val="24"/>
        </w:rPr>
        <w:t>budućih</w:t>
      </w:r>
      <w:r w:rsidRPr="009C70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b/>
          <w:sz w:val="24"/>
          <w:szCs w:val="24"/>
        </w:rPr>
        <w:t>aktivnosti</w:t>
      </w:r>
      <w:r w:rsidRPr="009C7093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="004B13B0">
        <w:rPr>
          <w:rFonts w:ascii="Times New Roman" w:eastAsiaTheme="minorHAnsi" w:hAnsi="Times New Roman"/>
          <w:b/>
          <w:sz w:val="24"/>
          <w:szCs w:val="24"/>
        </w:rPr>
        <w:t>Odbora</w:t>
      </w:r>
    </w:p>
    <w:p w:rsidR="009C7093" w:rsidRDefault="009C7093" w:rsidP="00D736F9">
      <w:pPr>
        <w:ind w:firstLine="0"/>
        <w:rPr>
          <w:rFonts w:ascii="Times New Roman" w:eastAsiaTheme="minorHAnsi" w:hAnsi="Times New Roman"/>
          <w:b/>
          <w:sz w:val="24"/>
          <w:szCs w:val="24"/>
        </w:rPr>
      </w:pPr>
    </w:p>
    <w:p w:rsidR="009C7093" w:rsidRDefault="009C7093" w:rsidP="009C7093">
      <w:pPr>
        <w:ind w:firstLine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 w:rsidR="004B13B0">
        <w:rPr>
          <w:rFonts w:ascii="Times New Roman" w:eastAsiaTheme="minorHAnsi" w:hAnsi="Times New Roman"/>
          <w:sz w:val="24"/>
          <w:szCs w:val="24"/>
        </w:rPr>
        <w:t>Predsednik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Odbora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4B13B0">
        <w:rPr>
          <w:rFonts w:ascii="Times New Roman" w:eastAsiaTheme="minorHAnsi" w:hAnsi="Times New Roman"/>
          <w:sz w:val="24"/>
          <w:szCs w:val="24"/>
        </w:rPr>
        <w:t>Marijan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Rističević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je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izneo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članovima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Odbora</w:t>
      </w:r>
      <w:r w:rsidR="00FB645D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plan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rada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Odbora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u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narednom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B13B0">
        <w:rPr>
          <w:rFonts w:ascii="Times New Roman" w:eastAsiaTheme="minorHAnsi" w:hAnsi="Times New Roman"/>
          <w:sz w:val="24"/>
          <w:szCs w:val="24"/>
        </w:rPr>
        <w:t>periodu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p w:rsidR="00FB645D" w:rsidRDefault="00FB645D" w:rsidP="009C7093">
      <w:pPr>
        <w:ind w:firstLine="0"/>
        <w:rPr>
          <w:rFonts w:ascii="Times New Roman" w:eastAsiaTheme="minorHAnsi" w:hAnsi="Times New Roman"/>
          <w:sz w:val="24"/>
          <w:szCs w:val="24"/>
        </w:rPr>
      </w:pPr>
    </w:p>
    <w:p w:rsidR="009C7093" w:rsidRDefault="004B13B0" w:rsidP="00FB645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Održavanje</w:t>
      </w:r>
      <w:proofErr w:type="spellEnd"/>
      <w:r w:rsidR="009C70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sednice</w:t>
      </w:r>
      <w:proofErr w:type="spellEnd"/>
      <w:r w:rsidR="009C70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Odbora</w:t>
      </w:r>
      <w:proofErr w:type="spellEnd"/>
      <w:r w:rsidR="009C70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posvećenoj</w:t>
      </w:r>
      <w:proofErr w:type="spellEnd"/>
      <w:r w:rsidR="009C70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poplavljenim</w:t>
      </w:r>
      <w:proofErr w:type="spellEnd"/>
      <w:r w:rsidR="009C70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područjima</w:t>
      </w:r>
      <w:proofErr w:type="spellEnd"/>
      <w:r w:rsidR="009C7093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na</w:t>
      </w:r>
      <w:proofErr w:type="spellEnd"/>
      <w:r w:rsidR="009C70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koju</w:t>
      </w:r>
      <w:proofErr w:type="spellEnd"/>
      <w:r w:rsidR="009C709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bi</w:t>
      </w:r>
      <w:r w:rsidR="009C70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bili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pozvani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predstavnici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svih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pogođenih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opština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nadležnih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organa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cilju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sagledavanja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situacije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mera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radi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preventivnih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aktivnosti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otklanjanju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rizičnih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tačaka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zaštiti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</w:t>
      </w:r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poplava</w:t>
      </w:r>
      <w:proofErr w:type="spellEnd"/>
    </w:p>
    <w:p w:rsidR="00FB645D" w:rsidRDefault="004B13B0" w:rsidP="00FB645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Održavanje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sednice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Odbora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van</w:t>
      </w:r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sedišta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do</w:t>
      </w:r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sada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pristigle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inicijative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Jagodine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Knića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Ivanjice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>.</w:t>
      </w:r>
      <w:r w:rsidR="00000C6B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Narodni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poslanik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Nevenka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Milošević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uputila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poziv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članovima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Odbora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da</w:t>
      </w:r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se</w:t>
      </w:r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jedna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</w:t>
      </w:r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narednih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sednica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Odbora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održi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opštini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Ivanjica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>)</w:t>
      </w:r>
    </w:p>
    <w:p w:rsidR="00FB645D" w:rsidRDefault="004B13B0" w:rsidP="00FB645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Inicijativa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za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izmenu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Zakona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dobrobiti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životinja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izmena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sledećih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članova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: 7,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stav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1,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tačka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37;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član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82,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stav</w:t>
      </w:r>
      <w:proofErr w:type="spellEnd"/>
      <w:r w:rsidR="00FB645D">
        <w:rPr>
          <w:rFonts w:ascii="Times New Roman" w:eastAsiaTheme="minorHAnsi" w:hAnsi="Times New Roman"/>
          <w:sz w:val="24"/>
          <w:szCs w:val="24"/>
        </w:rPr>
        <w:t xml:space="preserve"> 1; </w:t>
      </w:r>
      <w:r w:rsidR="007E5144">
        <w:rPr>
          <w:rFonts w:ascii="Times New Roman" w:eastAsiaTheme="minorHAnsi" w:hAnsi="Times New Roman"/>
          <w:sz w:val="24"/>
          <w:szCs w:val="24"/>
        </w:rPr>
        <w:t xml:space="preserve">89,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stav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1)</w:t>
      </w:r>
    </w:p>
    <w:p w:rsidR="007E5144" w:rsidRDefault="004B13B0" w:rsidP="00FB645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Inicijativa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za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posebnom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sednicom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Odbora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posvećenih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problemima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veterine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stočarstva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(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vezi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sa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izveštajem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Ruskog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Ministarstva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poljoprivrede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odnosno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propustima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naše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veterinarske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službe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proizvodnji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mesa</w:t>
      </w:r>
      <w:r w:rsidR="007E514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mleka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prerađevina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namenjenog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tržištu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Ruske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Federacije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Belorusije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Kazahstana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Carinski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savez</w:t>
      </w:r>
      <w:proofErr w:type="spellEnd"/>
      <w:r w:rsidR="007E5144">
        <w:rPr>
          <w:rFonts w:ascii="Times New Roman" w:eastAsiaTheme="minorHAnsi" w:hAnsi="Times New Roman"/>
          <w:sz w:val="24"/>
          <w:szCs w:val="24"/>
        </w:rPr>
        <w:t>)</w:t>
      </w:r>
    </w:p>
    <w:p w:rsidR="00000C6B" w:rsidRPr="00D74C11" w:rsidRDefault="004B13B0" w:rsidP="00FB645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Inicijativa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da</w:t>
      </w:r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se</w:t>
      </w:r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održi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Javno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slušanje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sa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temom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Poljoprivreda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prerada</w:t>
      </w:r>
      <w:r w:rsidR="00000C6B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modeli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razvoja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Narodni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poslanik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Miodrag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Nikolić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predsednik</w:t>
      </w:r>
      <w:proofErr w:type="spellEnd"/>
      <w:r w:rsidR="00000C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Radne</w:t>
      </w:r>
      <w:proofErr w:type="spellEnd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grupe</w:t>
      </w:r>
      <w:proofErr w:type="spellEnd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razmatranje</w:t>
      </w:r>
      <w:proofErr w:type="spellEnd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predstavki</w:t>
      </w:r>
      <w:proofErr w:type="spellEnd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inicijativa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izneo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predlog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organizovanje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Javnog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slušanja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temom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Prezentacija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projekata</w:t>
      </w:r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uposlimo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Srbiju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zajedno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Cilj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ovakvog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Javnog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slušanja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predstavljeni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projekti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usvoje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kao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nacionalni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kratkoročni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srednjeročni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dugoročni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strane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Vlade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Vlada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</w:t>
      </w:r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bila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akcionar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1-3%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SAIK</w:t>
      </w:r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Srpski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agroindustrijski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kombinat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Predlog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usvojen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strane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članova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74C11" w:rsidRDefault="00D74C11" w:rsidP="00D74C11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74C11" w:rsidRDefault="004B13B0" w:rsidP="00D74C11">
      <w:pPr>
        <w:pStyle w:val="ListParagraph"/>
        <w:spacing w:after="0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Treća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tačka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dnevnog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reda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Razno</w:t>
      </w:r>
      <w:proofErr w:type="spellEnd"/>
    </w:p>
    <w:p w:rsidR="00D74C11" w:rsidRDefault="00D74C11" w:rsidP="00D74C11">
      <w:pPr>
        <w:pStyle w:val="ListParagraph"/>
        <w:spacing w:after="0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74C11" w:rsidRPr="00650657" w:rsidRDefault="004B13B0" w:rsidP="00650657">
      <w:pPr>
        <w:pStyle w:val="ListParagraph"/>
        <w:spacing w:after="0"/>
        <w:ind w:left="0"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Gosti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sednice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poljoprivredu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šumarstvo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vodoprivredu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bili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predstavnik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Unije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poljoprivrednih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proizvođača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Sremske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Mitrovice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Zlatan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Đurić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Asocijacije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poljoprivrednika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Miroslav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Kiš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predsednik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Saveza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agrarnih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udruženja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Vojvodine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Mikloš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Nađ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koji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članovima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direktno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izložili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probleme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terena</w:t>
      </w:r>
      <w:proofErr w:type="spellEnd"/>
      <w:r w:rsidR="0065065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Predsednik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uputio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poziv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gostima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prisustvuju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donošenju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budućih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zakona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Narodnoj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skupštini</w:t>
      </w:r>
      <w:proofErr w:type="spellEnd"/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3139B" w:rsidRPr="00650657" w:rsidRDefault="0023139B" w:rsidP="00FB645D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331420" w:rsidRDefault="004B13B0" w:rsidP="00DF189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331420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834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B1915">
        <w:rPr>
          <w:rFonts w:ascii="Times New Roman" w:hAnsi="Times New Roman"/>
          <w:sz w:val="24"/>
          <w:szCs w:val="24"/>
        </w:rPr>
        <w:t xml:space="preserve"> 13,55 </w:t>
      </w:r>
      <w:r>
        <w:rPr>
          <w:rFonts w:ascii="Times New Roman" w:hAnsi="Times New Roman"/>
          <w:sz w:val="24"/>
          <w:szCs w:val="24"/>
        </w:rPr>
        <w:t>časova</w:t>
      </w:r>
      <w:r w:rsidR="00331420" w:rsidRPr="00331420">
        <w:rPr>
          <w:rFonts w:ascii="Times New Roman" w:hAnsi="Times New Roman"/>
          <w:sz w:val="24"/>
          <w:szCs w:val="24"/>
        </w:rPr>
        <w:t>.</w:t>
      </w:r>
    </w:p>
    <w:p w:rsidR="00331420" w:rsidRPr="00856064" w:rsidRDefault="00331420" w:rsidP="00856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DB1915" w:rsidRPr="00331420" w:rsidRDefault="004B13B0" w:rsidP="00DB1915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</w:t>
      </w:r>
      <w:r w:rsidR="00DB1915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DB1915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DB1915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zapisnika</w:t>
      </w:r>
      <w:r w:rsidR="00DB1915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DB1915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obrađeni</w:t>
      </w:r>
      <w:r w:rsidR="00DB1915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DB1915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snimak</w:t>
      </w:r>
      <w:r w:rsidR="00DB1915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DB1915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B1915" w:rsidRPr="00331420">
        <w:rPr>
          <w:rFonts w:ascii="Times New Roman" w:hAnsi="Times New Roman"/>
          <w:sz w:val="24"/>
          <w:szCs w:val="24"/>
        </w:rPr>
        <w:t>.</w:t>
      </w:r>
    </w:p>
    <w:p w:rsidR="00DB1915" w:rsidRPr="00331420" w:rsidRDefault="00DB1915" w:rsidP="00DB1915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CA6B8F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975A22" w:rsidRDefault="00331420" w:rsidP="00331420">
      <w:pPr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    </w:t>
      </w:r>
      <w:r w:rsidR="004B13B0">
        <w:rPr>
          <w:rFonts w:ascii="Times New Roman" w:hAnsi="Times New Roman"/>
          <w:sz w:val="24"/>
          <w:szCs w:val="24"/>
        </w:rPr>
        <w:t>SEKRETAR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4B13B0">
        <w:rPr>
          <w:rFonts w:ascii="Times New Roman" w:hAnsi="Times New Roman"/>
          <w:sz w:val="24"/>
          <w:szCs w:val="24"/>
        </w:rPr>
        <w:t xml:space="preserve">                            PREDSEDNIK</w:t>
      </w:r>
      <w:r w:rsidRPr="00331420">
        <w:rPr>
          <w:rFonts w:ascii="Times New Roman" w:hAnsi="Times New Roman"/>
          <w:sz w:val="24"/>
          <w:szCs w:val="24"/>
        </w:rPr>
        <w:t xml:space="preserve"> </w:t>
      </w: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834F7B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</w:t>
      </w:r>
      <w:r w:rsidR="004B13B0">
        <w:rPr>
          <w:rFonts w:ascii="Times New Roman" w:hAnsi="Times New Roman"/>
          <w:sz w:val="24"/>
          <w:szCs w:val="24"/>
        </w:rPr>
        <w:t>Veljko</w:t>
      </w:r>
      <w:r w:rsidRPr="00331420">
        <w:rPr>
          <w:rFonts w:ascii="Times New Roman" w:hAnsi="Times New Roman"/>
          <w:sz w:val="24"/>
          <w:szCs w:val="24"/>
        </w:rPr>
        <w:t xml:space="preserve"> </w:t>
      </w:r>
      <w:r w:rsidR="004B13B0">
        <w:rPr>
          <w:rFonts w:ascii="Times New Roman" w:hAnsi="Times New Roman"/>
          <w:sz w:val="24"/>
          <w:szCs w:val="24"/>
        </w:rPr>
        <w:t>Racković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4B13B0">
        <w:rPr>
          <w:rFonts w:ascii="Times New Roman" w:hAnsi="Times New Roman"/>
          <w:sz w:val="24"/>
          <w:szCs w:val="24"/>
        </w:rPr>
        <w:t>Marijan</w:t>
      </w:r>
      <w:r w:rsidR="00834F7B">
        <w:rPr>
          <w:rFonts w:ascii="Times New Roman" w:hAnsi="Times New Roman"/>
          <w:sz w:val="24"/>
          <w:szCs w:val="24"/>
        </w:rPr>
        <w:t xml:space="preserve"> </w:t>
      </w:r>
      <w:r w:rsidR="004B13B0">
        <w:rPr>
          <w:rFonts w:ascii="Times New Roman" w:hAnsi="Times New Roman"/>
          <w:sz w:val="24"/>
          <w:szCs w:val="24"/>
        </w:rPr>
        <w:t>Rističević</w:t>
      </w:r>
    </w:p>
    <w:p w:rsidR="00331420" w:rsidRPr="00331420" w:rsidRDefault="00331420" w:rsidP="00331420">
      <w:pPr>
        <w:rPr>
          <w:rFonts w:ascii="Times New Roman" w:hAnsi="Times New Roman"/>
          <w:sz w:val="24"/>
          <w:szCs w:val="24"/>
        </w:rPr>
      </w:pPr>
    </w:p>
    <w:p w:rsidR="00B91CBC" w:rsidRPr="0065130B" w:rsidRDefault="00B91CBC" w:rsidP="00510910">
      <w:pPr>
        <w:ind w:firstLine="0"/>
        <w:rPr>
          <w:rFonts w:ascii="Times New Roman" w:hAnsi="Times New Roman"/>
          <w:sz w:val="24"/>
          <w:szCs w:val="24"/>
        </w:rPr>
      </w:pPr>
    </w:p>
    <w:p w:rsidR="00510910" w:rsidRPr="00545461" w:rsidRDefault="00510910" w:rsidP="00BD6BAD">
      <w:pPr>
        <w:rPr>
          <w:rFonts w:ascii="Times New Roman" w:hAnsi="Times New Roman"/>
          <w:sz w:val="24"/>
          <w:szCs w:val="24"/>
        </w:rPr>
      </w:pPr>
    </w:p>
    <w:p w:rsidR="005E5FBA" w:rsidRPr="002B1BFE" w:rsidRDefault="005E5FBA" w:rsidP="008F2466">
      <w:pPr>
        <w:rPr>
          <w:rFonts w:ascii="Times New Roman" w:hAnsi="Times New Roman"/>
        </w:rPr>
      </w:pPr>
    </w:p>
    <w:p w:rsidR="008F2466" w:rsidRPr="00582664" w:rsidRDefault="008F2466" w:rsidP="00582664">
      <w:pPr>
        <w:ind w:firstLine="0"/>
        <w:rPr>
          <w:rFonts w:ascii="Times New Roman" w:hAnsi="Times New Roman"/>
        </w:rPr>
      </w:pPr>
    </w:p>
    <w:sectPr w:rsidR="008F2466" w:rsidRPr="00582664" w:rsidSect="00EA3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2E" w:rsidRDefault="00ED312E" w:rsidP="004B13B0">
      <w:r>
        <w:separator/>
      </w:r>
    </w:p>
  </w:endnote>
  <w:endnote w:type="continuationSeparator" w:id="0">
    <w:p w:rsidR="00ED312E" w:rsidRDefault="00ED312E" w:rsidP="004B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B0" w:rsidRDefault="004B13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B0" w:rsidRDefault="004B13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B0" w:rsidRDefault="004B1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2E" w:rsidRDefault="00ED312E" w:rsidP="004B13B0">
      <w:r>
        <w:separator/>
      </w:r>
    </w:p>
  </w:footnote>
  <w:footnote w:type="continuationSeparator" w:id="0">
    <w:p w:rsidR="00ED312E" w:rsidRDefault="00ED312E" w:rsidP="004B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B0" w:rsidRDefault="004B13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B0" w:rsidRDefault="004B13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B0" w:rsidRDefault="004B1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3F2"/>
    <w:multiLevelType w:val="hybridMultilevel"/>
    <w:tmpl w:val="947A759A"/>
    <w:lvl w:ilvl="0" w:tplc="C9B0F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57CDC"/>
    <w:multiLevelType w:val="hybridMultilevel"/>
    <w:tmpl w:val="D2825352"/>
    <w:lvl w:ilvl="0" w:tplc="9C20F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F0762E"/>
    <w:multiLevelType w:val="hybridMultilevel"/>
    <w:tmpl w:val="430A68AC"/>
    <w:lvl w:ilvl="0" w:tplc="F4A62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706C7B"/>
    <w:multiLevelType w:val="hybridMultilevel"/>
    <w:tmpl w:val="BCE2BC00"/>
    <w:lvl w:ilvl="0" w:tplc="CEDED1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561F9"/>
    <w:multiLevelType w:val="hybridMultilevel"/>
    <w:tmpl w:val="4FA4A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61E62"/>
    <w:multiLevelType w:val="hybridMultilevel"/>
    <w:tmpl w:val="EBD28F2C"/>
    <w:lvl w:ilvl="0" w:tplc="CB8A029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984843"/>
    <w:multiLevelType w:val="hybridMultilevel"/>
    <w:tmpl w:val="A0045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965C6B"/>
    <w:multiLevelType w:val="hybridMultilevel"/>
    <w:tmpl w:val="FC3C1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66BCC"/>
    <w:multiLevelType w:val="hybridMultilevel"/>
    <w:tmpl w:val="AB648B0C"/>
    <w:lvl w:ilvl="0" w:tplc="04522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59"/>
    <w:rsid w:val="00000C6B"/>
    <w:rsid w:val="00002726"/>
    <w:rsid w:val="0005512B"/>
    <w:rsid w:val="00062609"/>
    <w:rsid w:val="0007059D"/>
    <w:rsid w:val="00081156"/>
    <w:rsid w:val="000844CE"/>
    <w:rsid w:val="000B3580"/>
    <w:rsid w:val="000C0A81"/>
    <w:rsid w:val="000D4C92"/>
    <w:rsid w:val="000D593A"/>
    <w:rsid w:val="000E02A2"/>
    <w:rsid w:val="000E0B69"/>
    <w:rsid w:val="00102E80"/>
    <w:rsid w:val="001051FF"/>
    <w:rsid w:val="00132FFF"/>
    <w:rsid w:val="001409E1"/>
    <w:rsid w:val="00152DFA"/>
    <w:rsid w:val="00167B12"/>
    <w:rsid w:val="001722B5"/>
    <w:rsid w:val="00177A63"/>
    <w:rsid w:val="001D2532"/>
    <w:rsid w:val="001F0507"/>
    <w:rsid w:val="0023139B"/>
    <w:rsid w:val="00234903"/>
    <w:rsid w:val="00261947"/>
    <w:rsid w:val="0027156E"/>
    <w:rsid w:val="00277624"/>
    <w:rsid w:val="002803BF"/>
    <w:rsid w:val="002823BB"/>
    <w:rsid w:val="002871C3"/>
    <w:rsid w:val="002A3435"/>
    <w:rsid w:val="002B1BFE"/>
    <w:rsid w:val="002B2329"/>
    <w:rsid w:val="002B3A57"/>
    <w:rsid w:val="00313CAD"/>
    <w:rsid w:val="003211B3"/>
    <w:rsid w:val="00321C0C"/>
    <w:rsid w:val="003253E4"/>
    <w:rsid w:val="00331420"/>
    <w:rsid w:val="003378DC"/>
    <w:rsid w:val="003659DB"/>
    <w:rsid w:val="00370296"/>
    <w:rsid w:val="003C000F"/>
    <w:rsid w:val="003C7437"/>
    <w:rsid w:val="003E3923"/>
    <w:rsid w:val="003F53B0"/>
    <w:rsid w:val="00430DC1"/>
    <w:rsid w:val="0043443B"/>
    <w:rsid w:val="004679DD"/>
    <w:rsid w:val="00471E90"/>
    <w:rsid w:val="00480963"/>
    <w:rsid w:val="00491831"/>
    <w:rsid w:val="004B13B0"/>
    <w:rsid w:val="004B26C6"/>
    <w:rsid w:val="004C152B"/>
    <w:rsid w:val="004D10B1"/>
    <w:rsid w:val="004E311D"/>
    <w:rsid w:val="004F540A"/>
    <w:rsid w:val="00510910"/>
    <w:rsid w:val="00545461"/>
    <w:rsid w:val="00546375"/>
    <w:rsid w:val="00553A0D"/>
    <w:rsid w:val="00582664"/>
    <w:rsid w:val="00590CA1"/>
    <w:rsid w:val="005E2667"/>
    <w:rsid w:val="005E3D25"/>
    <w:rsid w:val="005E5FBA"/>
    <w:rsid w:val="005F6334"/>
    <w:rsid w:val="00601A66"/>
    <w:rsid w:val="00621C91"/>
    <w:rsid w:val="00631E09"/>
    <w:rsid w:val="00650657"/>
    <w:rsid w:val="0065130B"/>
    <w:rsid w:val="00685F8A"/>
    <w:rsid w:val="00697F59"/>
    <w:rsid w:val="006A4F38"/>
    <w:rsid w:val="006C6731"/>
    <w:rsid w:val="006C6B03"/>
    <w:rsid w:val="00704816"/>
    <w:rsid w:val="00707A84"/>
    <w:rsid w:val="00712820"/>
    <w:rsid w:val="00764751"/>
    <w:rsid w:val="007A16BB"/>
    <w:rsid w:val="007C764D"/>
    <w:rsid w:val="007C7FC7"/>
    <w:rsid w:val="007E5144"/>
    <w:rsid w:val="00804A16"/>
    <w:rsid w:val="00834F7B"/>
    <w:rsid w:val="00855392"/>
    <w:rsid w:val="00856064"/>
    <w:rsid w:val="00866782"/>
    <w:rsid w:val="008C75CE"/>
    <w:rsid w:val="008D5E7C"/>
    <w:rsid w:val="008F13AC"/>
    <w:rsid w:val="008F2466"/>
    <w:rsid w:val="009134CA"/>
    <w:rsid w:val="00975A22"/>
    <w:rsid w:val="00977847"/>
    <w:rsid w:val="009841DF"/>
    <w:rsid w:val="00985619"/>
    <w:rsid w:val="009A5951"/>
    <w:rsid w:val="009C7093"/>
    <w:rsid w:val="009D0248"/>
    <w:rsid w:val="00A434E5"/>
    <w:rsid w:val="00A437C7"/>
    <w:rsid w:val="00A80F22"/>
    <w:rsid w:val="00AA0205"/>
    <w:rsid w:val="00B7025A"/>
    <w:rsid w:val="00B71AA7"/>
    <w:rsid w:val="00B848BC"/>
    <w:rsid w:val="00B91CBC"/>
    <w:rsid w:val="00B92ABD"/>
    <w:rsid w:val="00BD6BAD"/>
    <w:rsid w:val="00BE7F1D"/>
    <w:rsid w:val="00C04F5F"/>
    <w:rsid w:val="00C2456B"/>
    <w:rsid w:val="00C35B59"/>
    <w:rsid w:val="00C368E3"/>
    <w:rsid w:val="00C44FBF"/>
    <w:rsid w:val="00C5440E"/>
    <w:rsid w:val="00C6188A"/>
    <w:rsid w:val="00C83F01"/>
    <w:rsid w:val="00CA6B8F"/>
    <w:rsid w:val="00CC070B"/>
    <w:rsid w:val="00CF0E6B"/>
    <w:rsid w:val="00D149AF"/>
    <w:rsid w:val="00D376B3"/>
    <w:rsid w:val="00D4274A"/>
    <w:rsid w:val="00D6040A"/>
    <w:rsid w:val="00D736F9"/>
    <w:rsid w:val="00D74C11"/>
    <w:rsid w:val="00D87343"/>
    <w:rsid w:val="00D91CF7"/>
    <w:rsid w:val="00DB1915"/>
    <w:rsid w:val="00DC442A"/>
    <w:rsid w:val="00DD04F5"/>
    <w:rsid w:val="00DF1895"/>
    <w:rsid w:val="00E01B61"/>
    <w:rsid w:val="00E156F6"/>
    <w:rsid w:val="00EA3A57"/>
    <w:rsid w:val="00EC2E5F"/>
    <w:rsid w:val="00ED312E"/>
    <w:rsid w:val="00F828A2"/>
    <w:rsid w:val="00FB4E60"/>
    <w:rsid w:val="00FB645D"/>
    <w:rsid w:val="00FD3B4A"/>
    <w:rsid w:val="00FF0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59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9E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43443B"/>
  </w:style>
  <w:style w:type="paragraph" w:styleId="Header">
    <w:name w:val="header"/>
    <w:basedOn w:val="Normal"/>
    <w:link w:val="HeaderChar"/>
    <w:uiPriority w:val="99"/>
    <w:unhideWhenUsed/>
    <w:rsid w:val="004B13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3B0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B13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3B0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59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9E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43443B"/>
  </w:style>
  <w:style w:type="paragraph" w:styleId="Header">
    <w:name w:val="header"/>
    <w:basedOn w:val="Normal"/>
    <w:link w:val="HeaderChar"/>
    <w:uiPriority w:val="99"/>
    <w:unhideWhenUsed/>
    <w:rsid w:val="004B13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3B0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B13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3B0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B20C-441C-4072-B182-825849EE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info</cp:lastModifiedBy>
  <cp:revision>2</cp:revision>
  <dcterms:created xsi:type="dcterms:W3CDTF">2014-07-16T09:46:00Z</dcterms:created>
  <dcterms:modified xsi:type="dcterms:W3CDTF">2014-07-16T09:46:00Z</dcterms:modified>
</cp:coreProperties>
</file>